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E1" w:rsidRPr="00794AE1" w:rsidRDefault="00794AE1" w:rsidP="00794A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Правил назначения, выплаты и размеров государственных стипендий </w:t>
      </w:r>
      <w:proofErr w:type="gramStart"/>
      <w:r w:rsidRPr="00794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обучающимся</w:t>
      </w:r>
      <w:proofErr w:type="gramEnd"/>
      <w:r w:rsidRPr="00794A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организациях образования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Республики Казахстан от 7 февраля 2008 года N 116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  Сноска. Заголовок в редакции постановления Правительства РК от 28.02.2012 </w:t>
      </w:r>
      <w:hyperlink r:id="rId6" w:anchor="z3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266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В целях реализации </w:t>
      </w:r>
      <w:hyperlink r:id="rId7" w:anchor="z263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пункта 7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статьи 47 Закона Республики Казахстан от 27 июля 2007 года "Об образовании" Правительство Республики Казахстан </w:t>
      </w: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1. Утвердить прилагаемые </w:t>
      </w:r>
      <w:hyperlink r:id="rId8" w:anchor="z5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Правила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выплаты и размеров государственных стипендий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образования.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 Сноска. Пункт 1 в редакции постановления Правительства РК от 28.02.2012 </w:t>
      </w:r>
      <w:hyperlink r:id="rId9" w:anchor="z4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266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3. Настоящее постановление вводится в действие со дня подписания и подлежит официальному опубликованию.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 Премьер-Министр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r w:rsidRPr="00794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 Республики Казахстан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Утверждены    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постановлением Правительства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Республики Казахстан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от 7 февраля 2008 года N 116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назначения, выплаты и размеры государственных стипендий</w:t>
      </w: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организациях образования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Сноска. Правила в редакции постановления Правительства РК от 28.02.2012 </w:t>
      </w:r>
      <w:hyperlink r:id="rId10" w:anchor="z5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266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1.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назначения, выплаты и размеры государственных стипендий обучающимся в организациях образования (далее – Правила)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разработаны в соответствии с </w:t>
      </w:r>
      <w:hyperlink r:id="rId11" w:anchor="z263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от 27 июля 2007 года "Об образовании" и определяют порядок назначения и выплаты, а также размеры государственных стипендий обучающимся в организациях образования.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z8"/>
      <w:bookmarkEnd w:id="0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2.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Настоящие Правила не распространяются на порядок назначения и выплаты стипендий, </w:t>
      </w:r>
      <w:hyperlink r:id="rId12" w:anchor="z2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учреждаемых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anchor="z4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Президентом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Казахстан, а также государственных именных стипендий, </w:t>
      </w:r>
      <w:hyperlink r:id="rId14" w:anchor="z6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учреждаемых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Республики Казахстан.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z9"/>
      <w:bookmarkEnd w:id="1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3. Государственная стипендия назначается и выплачивается студентам, интернам, магистрантам, докторантам,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>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назначения и выплаты государственной стипендии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4.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>Государственная стипендия назначается студентам, интернам, магистрантам, обучающимся по государственному образовательному заказу, а также переведенным на обучение по государственному образовательному заказу, получившим по результатам экзаменационной сессии или промежуточной аттестации обучающихся эквивалент оценок, соответствующий оценкам "хорошо", "отлично" и выплачивается ежемесячно с первого числа месяца, следующего за экзаменационной сессией или промежуточной аттестацией обучающихся, включительно до конца месяца, в котором заканчивается семестр.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" w:name="z11"/>
      <w:bookmarkEnd w:id="2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5.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Студентам, магистрантам,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В следующих семестрах студентам, магистрантам государственная стипендия назначается и выплачивается по итогам экзаменационной сессии или промежуточной аттестации обучающихся за предыдущий семестр.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Сноска. Пункт 5 в редакции постановления Правительства РК от 31.03.2014 </w:t>
      </w:r>
      <w:hyperlink r:id="rId15" w:anchor="z4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276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с 01.04.2014).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z12"/>
      <w:bookmarkEnd w:id="3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6</w:t>
      </w:r>
      <w:r w:rsidRPr="00F51E4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  <w:proofErr w:type="gramStart"/>
      <w:r w:rsidRPr="00F51E4D">
        <w:rPr>
          <w:rFonts w:ascii="Times New Roman" w:eastAsia="Times New Roman" w:hAnsi="Times New Roman" w:cs="Times New Roman"/>
          <w:sz w:val="28"/>
          <w:szCs w:val="28"/>
          <w:highlight w:val="yellow"/>
        </w:rPr>
        <w:t>Инвалидам по зрению и инвалидам по слуху, детям-сиротам и детям, оставшимся без попечения родителей и находящиеся под опекой (попечительством), обучающимся по государственному образовательному заказу, государственная стипендия выплачивается при отсутствии академической задолженности по результатам экзаменационной сессии или неудовлетворительных оценок по результатам промежуточной аттестации обучающихся.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" w:name="z13"/>
      <w:bookmarkEnd w:id="4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7.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Студентам, интернам, магистрантам, представленным на государственную стипендию по результатам летней экзаменационной сессии или промежуточной аттестации обучающихся, государственная стипендия за период летних каникул выплачивается суммарно за два месяца (июль,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>август).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5" w:name="z14"/>
      <w:bookmarkEnd w:id="5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8. Студентам, интернам и магистрантам, которые не сдали зачеты и экзамены в сроки, установленные организациями образования, по уважительным причинам (болезнь, семейные обстоятельства, стихийные бедствия), руководством организации образования, после представления обучающимся подтверждающих документов, устанавливаются индивидуальные сроки сдачи зачетов и экзаменов, после чего им назначается государственная стипендия в порядке, установленном настоящими Правилами.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6" w:name="z16"/>
      <w:bookmarkEnd w:id="6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9. В период профессиональной практики, летних каникул, а также в период работы на рабочих местах и в должностях с выплатой заработной платы студентам, интернам, магистрантам, государственная стипендия выплачивается в порядке, установленном настоящими Правилами.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7" w:name="z17"/>
      <w:bookmarkEnd w:id="7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10. Студентам, интернам, магистрантам, переведенным из одного учебного заведения в другое, государственная стипендия назначается и выплачивается в порядке, установленном настоящими Правилами, после устранения разницы в учебных планах.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8" w:name="z18"/>
      <w:bookmarkEnd w:id="8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11. Докторантам,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и слушателям подготовительных отделений государственная стипендия назначается на весь срок обучения и выплачивается в соответствии с пунктом 4 настоящих Правил ежемесячно.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9" w:name="z19"/>
      <w:bookmarkEnd w:id="9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12. В период нахождения студентов, интернов, магистрантов, слушателей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>, докторантов в </w:t>
      </w:r>
      <w:hyperlink r:id="rId16" w:anchor="z1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академическом отпуске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Студентам, интернам, магистрантам,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>, докторантам,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Студентам, интернам, магистрантам,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, докторантам, оставленным на повторный год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>обучения по болезни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>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 Студентам, интернам, магистрантам,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>, докторантам,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</w:t>
      </w:r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0" w:name="z20"/>
      <w:bookmarkEnd w:id="10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13. Студентам, интернам, магистрантам,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, докторантам на период отпуска по беременности и родам, государственная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>стипендия выплачивается в размерах, установленных до ухода в отпуск по беременности и родам, в течение всего срока, установленного действующим </w:t>
      </w:r>
      <w:hyperlink r:id="rId17" w:anchor="z703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При представлении </w:t>
      </w:r>
      <w:hyperlink r:id="rId18" w:anchor="z61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справки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о временной нетрудоспособности в связи с беременностью и родами в период </w:t>
      </w:r>
      <w:hyperlink r:id="rId19" w:anchor="z1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академического отпуска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>, академический отпуск прерывается и оформляется отпуск по беременности и родам.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В период нахождения студентов, интернов, магистрантов, докторантов, слушателей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в отпуске по уходу за ребенком до достижения им возраста трех лет государственная стипендия не назначается.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Сноска. Пункт 13 с изменением, внесенным постановлением Правительства РК от 31.03.2014 </w:t>
      </w:r>
      <w:hyperlink r:id="rId20" w:anchor="z5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276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с 01.04.2014).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1" w:name="z21"/>
      <w:bookmarkEnd w:id="11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14. Назначение стипендий производится приказом руководителя организации образования или лицом его замещающим, на основании служебной записки (представления) руководителя подразделения на которое возложен контроль успеваемости обучающихся.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2" w:name="z22"/>
      <w:bookmarkEnd w:id="12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15. Выплаты стипендий физическим лицам осуществляются путем зачисления их сумм на текущий счет, открытый в банке по выбору получателя денег, за исключением случаев предусмотренных пунктом 16 настоящих Правил.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3" w:name="z23"/>
      <w:bookmarkEnd w:id="13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16. Выплаты стипендий осуществляются через кассу организации в период изготовления платежной карточки или открытия текущего счета в банках второго уровня, а также при отсутствии по месту расположения организации банка второго уровня, их пунктов и устройств по обслуживанию платежных карточек.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Размеры государственной стипендии</w:t>
      </w: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организациях образования</w:t>
      </w:r>
      <w:r w:rsidR="00636E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17.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>Обучающимся по государственному образовательному заказу размер ежемесячной государственной стипендии устанавливается: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1) студентам, обучающимся в организациях образования, реализующих образовательные учебные программы высшего образования – 16759 (шестнадцать тысяч семьсот пятьдесят девять) тенге;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2) интернам – 30356 (тридцать тысяч триста пятьдесят шесть) тенге;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3) магистрантам – 42824 (сорок две тысячи восемьсот двадцать четыре) тенге;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  </w:t>
      </w:r>
      <w:r w:rsidRPr="00794AE1">
        <w:rPr>
          <w:rFonts w:ascii="Times New Roman" w:eastAsia="Times New Roman" w:hAnsi="Times New Roman" w:cs="Times New Roman"/>
          <w:color w:val="FF0000"/>
          <w:sz w:val="28"/>
          <w:szCs w:val="28"/>
        </w:rPr>
        <w:t>4) подпункт ввелся в действие с 01.01.2014;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4) магистрантам, обучающимся в Автономной организации образования «Назарбаев Университет» – 100 000 (сто тысяч) тенге;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5) докторантам – 65599 (шестьдесят пять тысяч пятьсот девяносто девять) тенге;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6) слушателям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и магистрантам здравоохранения – 49249 (сорок девять тысяч двести сорок девять) тенге.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Сноска. Пункт 17 в редакции постановления Правительства РК от 31.03.2014 </w:t>
      </w:r>
      <w:hyperlink r:id="rId21" w:anchor="z6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276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с 01.04.2014).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4" w:name="z25"/>
      <w:bookmarkEnd w:id="14"/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18. </w:t>
      </w:r>
      <w:proofErr w:type="gramStart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стипендия студентов организаций образования, реализующих образовательные учебные программы технического и профессионального (училищ, колледжей), </w:t>
      </w:r>
      <w:proofErr w:type="spellStart"/>
      <w:r w:rsidRPr="00794AE1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устанавливается на уровне 80 (восьмидесяти) процентов от размера государственной стипендии студентов организаций образования, реализующих образовательные учебные программы высшего образования.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5" w:name="z26"/>
      <w:bookmarkEnd w:id="15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19.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Слушателям подготовительных отделений размер государственной стипендии устанавливается на уровне 85 (восьмидесяти пяти) процентов от размера государственной стипендии студентов, обучающихся в организациях образования, реализующих образовательные учебные программы высшего образования.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6" w:name="z27"/>
      <w:bookmarkEnd w:id="16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20.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экзаменационной сессии только оценки «отлично», имеют право на получение повышенной государственной стипендии, (за исключением магистрантов, обучающихся в Автономной организации образования «Назарбаев Университет»).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Размеры повышения государственной стипендии устанавливаются согласно </w:t>
      </w:r>
      <w:hyperlink r:id="rId22" w:anchor="z33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Сноска. Пункт 20 с изменением, внесенным постановлением Правительства РК от 31.03.2014 </w:t>
      </w:r>
      <w:hyperlink r:id="rId23" w:anchor="z6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276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с 01.04.2014).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7" w:name="z28"/>
      <w:bookmarkEnd w:id="17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21. Студентам и магистрантам, состоящим в соответствии с </w:t>
      </w:r>
      <w:hyperlink r:id="rId24" w:anchor="z267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на государственном обеспечении, государственная стипендия устанавливается в размере 50 (пятьдесят) процентов от размера государственной стипендии соответственно студентов и магистрантов.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z29"/>
      <w:bookmarkEnd w:id="18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 xml:space="preserve">22. </w:t>
      </w:r>
      <w:proofErr w:type="gramStart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Студентам, интернам, магистрантам, докторантам, слушателям </w:t>
      </w:r>
      <w:proofErr w:type="spellStart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находящимся в академическом отпуске на основании медицинского заключения, на время академического отпуска, государственная стипендия устанавливается в размере 50 (пятидесяти) процентов (инвалидам – 75 (семидесяти пяти) процентов соответственно от размера государственной стипендии докторантов, слушателей </w:t>
      </w:r>
      <w:proofErr w:type="spellStart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>резидентуры</w:t>
      </w:r>
      <w:proofErr w:type="spellEnd"/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t>, студентов, интернов, магистрантов.</w:t>
      </w:r>
      <w:r w:rsidRPr="00794AE1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9" w:name="z30"/>
      <w:bookmarkEnd w:id="19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23.</w:t>
      </w:r>
      <w:proofErr w:type="gramEnd"/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Выплата государственных стипендий прекращается: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1) в случае отчисления (исключения) обучающегося из организации образования, независимо от причин отчисления (исключения);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2) в случае смерти обучающегося;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>      3) после завершения учебы со дня выхода приказа о выпуске.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20" w:name="z31"/>
      <w:bookmarkEnd w:id="20"/>
      <w:r w:rsidRPr="00794AE1">
        <w:rPr>
          <w:rFonts w:ascii="Times New Roman" w:eastAsia="Times New Roman" w:hAnsi="Times New Roman" w:cs="Times New Roman"/>
          <w:sz w:val="28"/>
          <w:szCs w:val="28"/>
        </w:rPr>
        <w:t>      24. Прекращение выплаты государственных стипендий по случаям, определенным пунктом 23 настоящих Правил, осуществляется путем издания соответствующего приказа руководителя организации образования.</w:t>
      </w:r>
    </w:p>
    <w:p w:rsidR="00794AE1" w:rsidRPr="00794AE1" w:rsidRDefault="00794AE1" w:rsidP="00794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Приложение            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к Правилам назначения, выплаты и 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</w: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размеров государственных стипендий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обучающимся в организациях образования  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 Размеры повышения государственных стипендий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      Сноска. Приложение в редакции постановления Правительства РК от 31.03.2014 </w:t>
      </w:r>
      <w:hyperlink r:id="rId25" w:anchor="z8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 276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 (вводится в действие с 01.04.2014).</w:t>
      </w:r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7588"/>
        <w:gridCol w:w="1736"/>
      </w:tblGrid>
      <w:tr w:rsidR="00794AE1" w:rsidRPr="00794AE1" w:rsidTr="00794AE1">
        <w:trPr>
          <w:tblCellSpacing w:w="15" w:type="dxa"/>
        </w:trPr>
        <w:tc>
          <w:tcPr>
            <w:tcW w:w="3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стипендиатов</w:t>
            </w:r>
          </w:p>
        </w:tc>
        <w:tc>
          <w:tcPr>
            <w:tcW w:w="8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Размеры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повышения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4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процентах</w:t>
            </w:r>
          </w:p>
        </w:tc>
      </w:tr>
      <w:tr w:rsidR="00794AE1" w:rsidRPr="00794AE1" w:rsidTr="00794AE1">
        <w:trPr>
          <w:tblCellSpacing w:w="15" w:type="dxa"/>
        </w:trPr>
        <w:tc>
          <w:tcPr>
            <w:tcW w:w="3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Инвалидам по зрению и инвалидам по слуху, обучающимся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организациях образования, реализующих образовательные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учебные программы технического и профессионального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(училищах, колледжах), </w:t>
            </w:r>
            <w:proofErr w:type="spell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высшего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послевузовского образования;</w:t>
            </w:r>
          </w:p>
        </w:tc>
        <w:tc>
          <w:tcPr>
            <w:tcW w:w="8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94AE1" w:rsidRPr="00794AE1" w:rsidTr="00794AE1">
        <w:trPr>
          <w:tblCellSpacing w:w="15" w:type="dxa"/>
        </w:trPr>
        <w:tc>
          <w:tcPr>
            <w:tcW w:w="3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Студентам, магистрантам и интернам, обучающимся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организациях образования, реализующих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образовательные учебные программы технического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профессионального (училищах, колледжах),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высшего и послевузовского образования,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приравненным в соответствии с </w:t>
            </w:r>
            <w:hyperlink r:id="rId26" w:anchor="z0" w:history="1">
              <w:r w:rsidRPr="00794A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Законом</w:t>
              </w:r>
            </w:hyperlink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Казахстан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 льготах и социальной защите участников, инвалидов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Великой Отечественной войны и лиц, приравненных к ним»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льготам и гарантиям к инвалидам войны;</w:t>
            </w:r>
            <w:proofErr w:type="gramEnd"/>
          </w:p>
        </w:tc>
        <w:tc>
          <w:tcPr>
            <w:tcW w:w="8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4AE1" w:rsidRPr="00794AE1" w:rsidTr="00794AE1">
        <w:trPr>
          <w:tblCellSpacing w:w="15" w:type="dxa"/>
        </w:trPr>
        <w:tc>
          <w:tcPr>
            <w:tcW w:w="3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Студентам, магистрантам и интернам, обучающимся в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организациях образования, реализующих образовательные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учебные программы технического и профессионального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(училищах, колледжах), </w:t>
            </w:r>
            <w:proofErr w:type="spell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высшего и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послевузовского образования из числа детей-сирот и детей,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оставшихся без попечения родителей и находящихся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 опекой (попечительством) граждан;</w:t>
            </w:r>
          </w:p>
        </w:tc>
        <w:tc>
          <w:tcPr>
            <w:tcW w:w="8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4AE1" w:rsidRPr="00794AE1" w:rsidTr="00794AE1">
        <w:trPr>
          <w:tblCellSpacing w:w="15" w:type="dxa"/>
        </w:trPr>
        <w:tc>
          <w:tcPr>
            <w:tcW w:w="3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Студентам, магистрантам, обучающимся в организациях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образования, реализующих образовательные учебные программы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технического и профессионального (училищах, колледжах),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высшего и послевузовского образования,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имеющим по результатам экзаменационной сессии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(кроме студентов, получающих государственные именные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стипендии и стипендии Президента Республики Казахстан)</w:t>
            </w: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только оценки «отлично»</w:t>
            </w:r>
            <w:proofErr w:type="gramEnd"/>
          </w:p>
        </w:tc>
        <w:tc>
          <w:tcPr>
            <w:tcW w:w="850" w:type="pct"/>
            <w:vAlign w:val="center"/>
            <w:hideMark/>
          </w:tcPr>
          <w:p w:rsidR="00794AE1" w:rsidRPr="00794AE1" w:rsidRDefault="00794AE1" w:rsidP="00794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AE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94AE1" w:rsidRPr="00794AE1" w:rsidRDefault="00794AE1" w:rsidP="00794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      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Правительства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Республики Казахстан    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br/>
        <w:t xml:space="preserve">от 7 февраля 2008 года N 116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утративших силу </w:t>
      </w:r>
      <w:r w:rsidRPr="00794AE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некоторых решений Правительства Республики Казахстан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1. </w:t>
      </w:r>
      <w:hyperlink r:id="rId27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10 декабря 1999 года N 1903 "Об утверждении Правил назначения и выплаты государственных стипендий отдельным категориям обучающихся в организациях образования" (САПП Республики Казахстан, 1999 г., N 54, ст. 538).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2. </w:t>
      </w:r>
      <w:hyperlink r:id="rId28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12 августа 2000 года N 1254 "О внесении изменений и дополнений в постановление Правительства Республики Казахстан от 10 декабря 1999 года N 1903" (САПП Республики Казахстан, 2000 г., N 36-37, ст. 430).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3. </w:t>
      </w:r>
      <w:hyperlink r:id="rId29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12 июля 2002 года N 770 "О внесении дополнений в постановление Правительства Республики Казахстан от 10 декабря 1999 года N 1903" (САПП Республики Казахстан, 2002 г., N 22, ст. 234).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4. </w:t>
      </w:r>
      <w:hyperlink r:id="rId30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21 мая 2003 года N 473 "О внесении дополнения в постановление Правительства Республики Казахстан от 10 декабря 1999 года N 1903" (САПП Республики Казахстан, 2003 г., N 21-22, ст. 213).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5. </w:t>
      </w:r>
      <w:hyperlink r:id="rId31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5 марта 2004 года N 286 "О внесении дополнений и изменений в постановление Правительства Республики Казахстан от 10 декабря 1999 года N 1903" (САПП Республики Казахстан, 2004 г., N 12, ст. 157).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6. </w:t>
      </w:r>
      <w:hyperlink r:id="rId32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5 ноября 2004 года N 1154 "О внесении изменений в постановление Правительства Республики Казахстан от 10 декабря 1999 года N 1903" (САПП Республики Казахстан, 2004 г., N 44, ст. 553).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7. </w:t>
      </w:r>
      <w:hyperlink r:id="rId33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13 мая 2005 года N 453 "О внесении дополнения и изменения в постановление Правительства Республики Казахстан от 10 декабря 1999 года N 1903" (САПП Республики Казахстан, 2005 г., N 21, ст. 250). </w:t>
      </w:r>
    </w:p>
    <w:p w:rsidR="00794AE1" w:rsidRPr="00794AE1" w:rsidRDefault="00794AE1" w:rsidP="00794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4AE1">
        <w:rPr>
          <w:rFonts w:ascii="Times New Roman" w:eastAsia="Times New Roman" w:hAnsi="Times New Roman" w:cs="Times New Roman"/>
          <w:sz w:val="28"/>
          <w:szCs w:val="28"/>
        </w:rPr>
        <w:t>      8. </w:t>
      </w:r>
      <w:hyperlink r:id="rId34" w:anchor="z0" w:history="1">
        <w:r w:rsidRPr="00794A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Постановление </w:t>
        </w:r>
      </w:hyperlink>
      <w:r w:rsidRPr="00794AE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Казахстан от 26 мая 2005 года N 515 "О внесении изменений и дополнения в постановление </w:t>
      </w:r>
      <w:r w:rsidRPr="00794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Правительства Республики Казахстан от 10 декабря 1999 года N 1903" (САПП Республики Казахстан, 2005 г., N 22, ст. 271). </w:t>
      </w:r>
    </w:p>
    <w:p w:rsidR="00CB2316" w:rsidRPr="00794AE1" w:rsidRDefault="00CB2316">
      <w:pPr>
        <w:rPr>
          <w:rFonts w:ascii="Times New Roman" w:hAnsi="Times New Roman" w:cs="Times New Roman"/>
          <w:sz w:val="28"/>
          <w:szCs w:val="28"/>
        </w:rPr>
      </w:pPr>
    </w:p>
    <w:sectPr w:rsidR="00CB2316" w:rsidRPr="00794AE1" w:rsidSect="0068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5217"/>
    <w:multiLevelType w:val="multilevel"/>
    <w:tmpl w:val="247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AE1"/>
    <w:rsid w:val="00587AFC"/>
    <w:rsid w:val="00636EC9"/>
    <w:rsid w:val="006874B3"/>
    <w:rsid w:val="00794AE1"/>
    <w:rsid w:val="008C63D5"/>
    <w:rsid w:val="00CB2316"/>
    <w:rsid w:val="00F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B3"/>
  </w:style>
  <w:style w:type="paragraph" w:styleId="1">
    <w:name w:val="heading 1"/>
    <w:basedOn w:val="a"/>
    <w:link w:val="10"/>
    <w:uiPriority w:val="9"/>
    <w:qFormat/>
    <w:rsid w:val="0079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9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4AE1"/>
    <w:rPr>
      <w:color w:val="0000FF"/>
      <w:u w:val="single"/>
    </w:rPr>
  </w:style>
  <w:style w:type="paragraph" w:customStyle="1" w:styleId="note">
    <w:name w:val="note"/>
    <w:basedOn w:val="a"/>
    <w:rsid w:val="007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794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80000116_" TargetMode="External"/><Relationship Id="rId13" Type="http://schemas.openxmlformats.org/officeDocument/2006/relationships/hyperlink" Target="http://adilet.zan.kz/rus/docs/N980004140_" TargetMode="External"/><Relationship Id="rId18" Type="http://schemas.openxmlformats.org/officeDocument/2006/relationships/hyperlink" Target="http://adilet.zan.kz/rus/docs/V1000006697" TargetMode="External"/><Relationship Id="rId26" Type="http://schemas.openxmlformats.org/officeDocument/2006/relationships/hyperlink" Target="http://adilet.zan.kz/rus/docs/U950002247_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zan.kz/rus/docs/P1400000276" TargetMode="External"/><Relationship Id="rId34" Type="http://schemas.openxmlformats.org/officeDocument/2006/relationships/hyperlink" Target="http://adilet.zan.kz/rus/docs/P050000515_" TargetMode="Externa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K930001134_" TargetMode="External"/><Relationship Id="rId17" Type="http://schemas.openxmlformats.org/officeDocument/2006/relationships/hyperlink" Target="http://adilet.zan.kz/rus/docs/K070000251_" TargetMode="External"/><Relationship Id="rId25" Type="http://schemas.openxmlformats.org/officeDocument/2006/relationships/hyperlink" Target="http://adilet.zan.kz/rus/docs/P1400000276" TargetMode="External"/><Relationship Id="rId33" Type="http://schemas.openxmlformats.org/officeDocument/2006/relationships/hyperlink" Target="http://adilet.zan.kz/rus/docs/P050000453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400010475" TargetMode="External"/><Relationship Id="rId20" Type="http://schemas.openxmlformats.org/officeDocument/2006/relationships/hyperlink" Target="http://adilet.zan.kz/rus/docs/P1400000276" TargetMode="External"/><Relationship Id="rId29" Type="http://schemas.openxmlformats.org/officeDocument/2006/relationships/hyperlink" Target="http://adilet.zan.kz/rus/docs/P020000770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1200000266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Z070000319_" TargetMode="External"/><Relationship Id="rId32" Type="http://schemas.openxmlformats.org/officeDocument/2006/relationships/hyperlink" Target="http://adilet.zan.kz/rus/docs/P040001154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400000276" TargetMode="External"/><Relationship Id="rId23" Type="http://schemas.openxmlformats.org/officeDocument/2006/relationships/hyperlink" Target="http://adilet.zan.kz/rus/docs/P1400000276" TargetMode="External"/><Relationship Id="rId28" Type="http://schemas.openxmlformats.org/officeDocument/2006/relationships/hyperlink" Target="http://adilet.zan.kz/rus/docs/P000001254_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dilet.zan.kz/rus/docs/P1200000266" TargetMode="External"/><Relationship Id="rId19" Type="http://schemas.openxmlformats.org/officeDocument/2006/relationships/hyperlink" Target="http://adilet.zan.kz/rus/docs/V1400010475" TargetMode="External"/><Relationship Id="rId31" Type="http://schemas.openxmlformats.org/officeDocument/2006/relationships/hyperlink" Target="http://adilet.zan.kz/rus/docs/P040000286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200000266" TargetMode="External"/><Relationship Id="rId14" Type="http://schemas.openxmlformats.org/officeDocument/2006/relationships/hyperlink" Target="http://adilet.zan.kz/rus/docs/P1100000175" TargetMode="External"/><Relationship Id="rId22" Type="http://schemas.openxmlformats.org/officeDocument/2006/relationships/hyperlink" Target="http://adilet.zan.kz/rus/docs/P080000116_" TargetMode="External"/><Relationship Id="rId27" Type="http://schemas.openxmlformats.org/officeDocument/2006/relationships/hyperlink" Target="http://adilet.zan.kz/rus/docs/P990001903_" TargetMode="External"/><Relationship Id="rId30" Type="http://schemas.openxmlformats.org/officeDocument/2006/relationships/hyperlink" Target="http://adilet.zan.kz/rus/docs/P030000473_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FF2E-17F3-4B46-BCF5-DA790AB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dcterms:created xsi:type="dcterms:W3CDTF">2015-12-23T06:59:00Z</dcterms:created>
  <dcterms:modified xsi:type="dcterms:W3CDTF">2017-11-02T05:02:00Z</dcterms:modified>
</cp:coreProperties>
</file>