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791" w:rsidRPr="00D42791" w:rsidRDefault="00D42791" w:rsidP="00D42791">
      <w:pPr>
        <w:spacing w:after="0" w:line="240" w:lineRule="auto"/>
        <w:rPr>
          <w:rFonts w:ascii="Open Sans" w:eastAsia="Times New Roman" w:hAnsi="Open Sans" w:cs="Times New Roman"/>
          <w:color w:val="333333"/>
          <w:sz w:val="33"/>
          <w:szCs w:val="33"/>
          <w:lang w:eastAsia="ru-RU"/>
        </w:rPr>
      </w:pPr>
      <w:r w:rsidRPr="00D42791">
        <w:rPr>
          <w:rFonts w:ascii="Open Sans" w:eastAsia="Times New Roman" w:hAnsi="Open Sans" w:cs="Times New Roman"/>
          <w:color w:val="333333"/>
          <w:sz w:val="33"/>
          <w:szCs w:val="33"/>
          <w:lang w:eastAsia="ru-RU"/>
        </w:rPr>
        <w:t xml:space="preserve">Стандарт </w:t>
      </w:r>
      <w:proofErr w:type="spellStart"/>
      <w:r w:rsidRPr="00D42791">
        <w:rPr>
          <w:rFonts w:ascii="Open Sans" w:eastAsia="Times New Roman" w:hAnsi="Open Sans" w:cs="Times New Roman"/>
          <w:color w:val="333333"/>
          <w:sz w:val="33"/>
          <w:szCs w:val="33"/>
          <w:lang w:eastAsia="ru-RU"/>
        </w:rPr>
        <w:t>госуслуги</w:t>
      </w:r>
      <w:proofErr w:type="spellEnd"/>
      <w:r w:rsidRPr="00D42791">
        <w:rPr>
          <w:rFonts w:ascii="Open Sans" w:eastAsia="Times New Roman" w:hAnsi="Open Sans" w:cs="Times New Roman"/>
          <w:color w:val="333333"/>
          <w:sz w:val="33"/>
          <w:szCs w:val="33"/>
          <w:lang w:eastAsia="ru-RU"/>
        </w:rPr>
        <w:t xml:space="preserve"> «Перевод и восстановление обучающихся в организациях образования, реализующих образовательные программы технического и профессионального, </w:t>
      </w:r>
      <w:proofErr w:type="spellStart"/>
      <w:r w:rsidRPr="00D42791">
        <w:rPr>
          <w:rFonts w:ascii="Open Sans" w:eastAsia="Times New Roman" w:hAnsi="Open Sans" w:cs="Times New Roman"/>
          <w:color w:val="333333"/>
          <w:sz w:val="33"/>
          <w:szCs w:val="33"/>
          <w:lang w:eastAsia="ru-RU"/>
        </w:rPr>
        <w:t>послесреднего</w:t>
      </w:r>
      <w:proofErr w:type="spellEnd"/>
      <w:r w:rsidRPr="00D42791">
        <w:rPr>
          <w:rFonts w:ascii="Open Sans" w:eastAsia="Times New Roman" w:hAnsi="Open Sans" w:cs="Times New Roman"/>
          <w:color w:val="333333"/>
          <w:sz w:val="33"/>
          <w:szCs w:val="33"/>
          <w:lang w:eastAsia="ru-RU"/>
        </w:rPr>
        <w:t xml:space="preserve"> образования»</w:t>
      </w:r>
    </w:p>
    <w:p w:rsidR="00D42791" w:rsidRPr="00D42791" w:rsidRDefault="00D42791" w:rsidP="00D42791">
      <w:pPr>
        <w:spacing w:before="100" w:beforeAutospacing="1" w:after="100" w:afterAutospacing="1" w:line="360" w:lineRule="atLeast"/>
        <w:jc w:val="right"/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</w:pP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Утвержден</w:t>
      </w: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br/>
        <w:t>приказом исполняющего</w:t>
      </w: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br/>
        <w:t>обязанности Министра</w:t>
      </w: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br/>
        <w:t>образования и науки</w:t>
      </w: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br/>
        <w:t>Республики Казахстан</w:t>
      </w: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br/>
        <w:t>от 6 ноября 2015 года</w:t>
      </w: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br/>
        <w:t>№ 627</w:t>
      </w:r>
    </w:p>
    <w:p w:rsidR="00D42791" w:rsidRPr="00D42791" w:rsidRDefault="00D42791" w:rsidP="00D42791">
      <w:pPr>
        <w:spacing w:before="100" w:beforeAutospacing="1" w:after="100" w:afterAutospacing="1" w:line="360" w:lineRule="atLeast"/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</w:pPr>
      <w:r w:rsidRPr="00D42791">
        <w:rPr>
          <w:rFonts w:ascii="Open Sans" w:eastAsia="Times New Roman" w:hAnsi="Open Sans" w:cs="Times New Roman"/>
          <w:b/>
          <w:bCs/>
          <w:color w:val="333333"/>
          <w:sz w:val="27"/>
          <w:szCs w:val="27"/>
          <w:lang w:eastAsia="ru-RU"/>
        </w:rPr>
        <w:t xml:space="preserve">Стандарт государственной услуги «Перевод и восстановление обучающихся в организациях образования, реализующих образовательные программы технического и профессионального, </w:t>
      </w:r>
      <w:proofErr w:type="spellStart"/>
      <w:r w:rsidRPr="00D42791">
        <w:rPr>
          <w:rFonts w:ascii="Open Sans" w:eastAsia="Times New Roman" w:hAnsi="Open Sans" w:cs="Times New Roman"/>
          <w:b/>
          <w:bCs/>
          <w:color w:val="333333"/>
          <w:sz w:val="27"/>
          <w:szCs w:val="27"/>
          <w:lang w:eastAsia="ru-RU"/>
        </w:rPr>
        <w:t>послесреднего</w:t>
      </w:r>
      <w:proofErr w:type="spellEnd"/>
      <w:r w:rsidRPr="00D42791">
        <w:rPr>
          <w:rFonts w:ascii="Open Sans" w:eastAsia="Times New Roman" w:hAnsi="Open Sans" w:cs="Times New Roman"/>
          <w:b/>
          <w:bCs/>
          <w:color w:val="333333"/>
          <w:sz w:val="27"/>
          <w:szCs w:val="27"/>
          <w:lang w:eastAsia="ru-RU"/>
        </w:rPr>
        <w:t xml:space="preserve"> образования»</w:t>
      </w:r>
    </w:p>
    <w:p w:rsidR="00D42791" w:rsidRPr="00D42791" w:rsidRDefault="00D42791" w:rsidP="00D42791">
      <w:pPr>
        <w:spacing w:before="100" w:beforeAutospacing="1" w:after="100" w:afterAutospacing="1" w:line="360" w:lineRule="atLeast"/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</w:pPr>
      <w:bookmarkStart w:id="0" w:name="z10"/>
      <w:bookmarkEnd w:id="0"/>
      <w:r w:rsidRPr="00D42791">
        <w:rPr>
          <w:rFonts w:ascii="Open Sans" w:eastAsia="Times New Roman" w:hAnsi="Open Sans" w:cs="Times New Roman"/>
          <w:b/>
          <w:bCs/>
          <w:color w:val="333333"/>
          <w:sz w:val="27"/>
          <w:szCs w:val="27"/>
          <w:lang w:eastAsia="ru-RU"/>
        </w:rPr>
        <w:t>   1. Общие положения</w:t>
      </w:r>
    </w:p>
    <w:p w:rsidR="00D42791" w:rsidRPr="00D42791" w:rsidRDefault="00D42791" w:rsidP="00D42791">
      <w:pPr>
        <w:spacing w:before="100" w:beforeAutospacing="1" w:after="100" w:afterAutospacing="1" w:line="360" w:lineRule="atLeast"/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</w:pP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 xml:space="preserve">        1. Государственная услуга «Перевод и восстановление обучающихся в организациях образования, реализующих образовательные программы технического и профессионального, </w:t>
      </w:r>
      <w:proofErr w:type="spellStart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послесреднего</w:t>
      </w:r>
      <w:proofErr w:type="spellEnd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 xml:space="preserve"> </w:t>
      </w:r>
      <w:proofErr w:type="gramStart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образования»</w:t>
      </w: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br/>
        <w:t>(</w:t>
      </w:r>
      <w:proofErr w:type="gramEnd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далее – государственная услуга).</w:t>
      </w: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br/>
        <w:t>      2. Стандарт государственной услуги разработан Министерством образования и науки Республики Казахстан (далее – Министерство).</w:t>
      </w: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br/>
        <w:t xml:space="preserve">      3. Государственная услуга оказывается организациями технического и профессионального, </w:t>
      </w:r>
      <w:proofErr w:type="spellStart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послесреднего</w:t>
      </w:r>
      <w:proofErr w:type="spellEnd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 xml:space="preserve"> образования (далее – </w:t>
      </w:r>
      <w:proofErr w:type="spellStart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услугодатель</w:t>
      </w:r>
      <w:proofErr w:type="spellEnd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).</w:t>
      </w: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br/>
        <w:t xml:space="preserve">      Прием заявления и выдача результата оказания государственной услуги осуществляются через канцелярию </w:t>
      </w:r>
      <w:proofErr w:type="spellStart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услугодателя</w:t>
      </w:r>
      <w:proofErr w:type="spellEnd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.</w:t>
      </w:r>
    </w:p>
    <w:p w:rsidR="00D42791" w:rsidRPr="00D42791" w:rsidRDefault="00D42791" w:rsidP="00D42791">
      <w:pPr>
        <w:spacing w:before="100" w:beforeAutospacing="1" w:after="100" w:afterAutospacing="1" w:line="360" w:lineRule="atLeast"/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</w:pPr>
      <w:bookmarkStart w:id="1" w:name="z14"/>
      <w:bookmarkEnd w:id="1"/>
      <w:r w:rsidRPr="00D42791">
        <w:rPr>
          <w:rFonts w:ascii="Open Sans" w:eastAsia="Times New Roman" w:hAnsi="Open Sans" w:cs="Times New Roman"/>
          <w:b/>
          <w:bCs/>
          <w:color w:val="333333"/>
          <w:sz w:val="27"/>
          <w:szCs w:val="27"/>
          <w:lang w:eastAsia="ru-RU"/>
        </w:rPr>
        <w:t>   2. Порядок оказания государственной услуги</w:t>
      </w:r>
    </w:p>
    <w:p w:rsidR="00D42791" w:rsidRPr="00D42791" w:rsidRDefault="00D42791" w:rsidP="00D42791">
      <w:pPr>
        <w:spacing w:before="100" w:beforeAutospacing="1" w:after="100" w:afterAutospacing="1" w:line="360" w:lineRule="atLeast"/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</w:pP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 xml:space="preserve">      4. Сроки оказания государственной </w:t>
      </w:r>
      <w:proofErr w:type="gramStart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услуги:</w:t>
      </w: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br/>
        <w:t>   </w:t>
      </w:r>
      <w:proofErr w:type="gramEnd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   для перевода:</w:t>
      </w: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br/>
        <w:t xml:space="preserve">      с момента сдачи пакета документов </w:t>
      </w:r>
      <w:proofErr w:type="spellStart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услугодателю</w:t>
      </w:r>
      <w:proofErr w:type="spellEnd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 xml:space="preserve"> – в течение одного месяца, но не позже, чем за пять дней до начала очередной экзаменационной сессии принимающей организации образования.</w:t>
      </w: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br/>
        <w:t xml:space="preserve">      В случае переезда родителей или законных представителей несовершеннолетнего обучающегося на другое место жительства, допускается его перевод не в каникулярный период при представлении подтверждающих </w:t>
      </w: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lastRenderedPageBreak/>
        <w:t>документов.</w:t>
      </w: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br/>
        <w:t>      для восстановления:</w:t>
      </w: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br/>
        <w:t xml:space="preserve">      с момента сдачи пакета документов </w:t>
      </w:r>
      <w:proofErr w:type="spellStart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услугодателю</w:t>
      </w:r>
      <w:proofErr w:type="spellEnd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 xml:space="preserve"> – в течение двух недель со дня его подачи;</w:t>
      </w: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br/>
        <w:t>      для восстановления отчисленных в течение семестра за неоплату обучения, в случае погашения задолженности:</w:t>
      </w: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br/>
        <w:t>      в течение четырех недель после дня отчисления при предъявлении документа о погашении задолженности по оплате, в течение трех рабочих дней;</w:t>
      </w: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br/>
        <w:t xml:space="preserve">      максимально допустимое время ожидания для сдачи пакета документов </w:t>
      </w:r>
      <w:proofErr w:type="spellStart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услугополучателем</w:t>
      </w:r>
      <w:proofErr w:type="spellEnd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 xml:space="preserve"> – 15 минут;</w:t>
      </w: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br/>
        <w:t>      максимально допустимое время обслуживания – 15 минут.</w:t>
      </w: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br/>
        <w:t>      5. Форма оказания государственной услуги: бумажная.</w:t>
      </w: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br/>
        <w:t xml:space="preserve">      6. Результатом оказания государственной услуги является приказ о переводе или восстановлении обучающихся в учебное заведение технического и профессионального, </w:t>
      </w:r>
      <w:proofErr w:type="spellStart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послесреднего</w:t>
      </w:r>
      <w:proofErr w:type="spellEnd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 xml:space="preserve"> образования.</w:t>
      </w: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br/>
        <w:t>      Форма предоставления результата оказания государственной услуги: бумажная.</w:t>
      </w: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br/>
        <w:t xml:space="preserve">      7. Государственная услуга оказывается бесплатно физическим лицам (далее – </w:t>
      </w:r>
      <w:proofErr w:type="spellStart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услугополучатель</w:t>
      </w:r>
      <w:proofErr w:type="spellEnd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).</w:t>
      </w: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br/>
        <w:t xml:space="preserve">      8. График работы </w:t>
      </w:r>
      <w:proofErr w:type="spellStart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услугодателя</w:t>
      </w:r>
      <w:proofErr w:type="spellEnd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 xml:space="preserve"> с понедельника по субботу включительно, за исключением выходных и праздничных дней, согласно трудовому законодательству Республики Казахстан, в соответствии с установленным графиком работы </w:t>
      </w:r>
      <w:proofErr w:type="spellStart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услугодателя</w:t>
      </w:r>
      <w:proofErr w:type="spellEnd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 xml:space="preserve"> с 9.00 до 18.00 часов, с перерывом на обед с 13.00 до 14.00 часов.</w:t>
      </w: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br/>
        <w:t xml:space="preserve">      9. Перечень документов, необходимых в целях оказания государственной услуги для перевода с одной специальности на другую, с одной формы обучения на другую, с одного языкового отделения на другое, с обучения на платной основе на обучение по образовательному заказу в одной организации образования при обращении </w:t>
      </w:r>
      <w:proofErr w:type="spellStart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услугополучателя</w:t>
      </w:r>
      <w:proofErr w:type="spellEnd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 xml:space="preserve"> к </w:t>
      </w:r>
      <w:proofErr w:type="spellStart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услугодателю</w:t>
      </w:r>
      <w:proofErr w:type="spellEnd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:</w:t>
      </w: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br/>
        <w:t xml:space="preserve">      Перечень документов, необходимых в целях оказания государственной услуги для перевода в другую организацию образования при обращении </w:t>
      </w:r>
      <w:proofErr w:type="spellStart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услугополучателя</w:t>
      </w:r>
      <w:proofErr w:type="spellEnd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 xml:space="preserve"> к </w:t>
      </w:r>
      <w:proofErr w:type="spellStart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услугодателю</w:t>
      </w:r>
      <w:proofErr w:type="spellEnd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:</w:t>
      </w: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br/>
        <w:t>      1) заявление о переводе (в произвольной форме);</w:t>
      </w: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br/>
        <w:t>      2) копия из зачетной книжки (или книжка успеваемости) обучающегося, заверенная подписью руководителя организации образования, откуда он переводится.</w:t>
      </w: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br/>
        <w:t xml:space="preserve">      Перечень документов, необходимых в целях оказания государственной услуги для восстановления при обращении </w:t>
      </w:r>
      <w:proofErr w:type="spellStart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услугополучателя</w:t>
      </w:r>
      <w:proofErr w:type="spellEnd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 xml:space="preserve"> к </w:t>
      </w:r>
      <w:proofErr w:type="spellStart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услугодателю</w:t>
      </w:r>
      <w:proofErr w:type="spellEnd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:</w:t>
      </w: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br/>
        <w:t>      1) заявление о восстановлении (в произвольной форме);</w:t>
      </w: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br/>
        <w:t xml:space="preserve">      2) справка, выдаваемая лицам, не завершившим образование по форме, </w:t>
      </w: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lastRenderedPageBreak/>
        <w:t>утвержденной приказом Министра образования и науки Республики Казахстан от 12 июня 2009 года № 289 «Об утверждении форм справки, выдаваемой лицам, не завершившим образование» (зарегистрирован в Реестре государственной регистрации нормативных правовых актов за № 5717).</w:t>
      </w: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br/>
        <w:t>      Для обучающихся на платной основе, отчисленных в течение семестра за неоплату обучения, документ о погашении задолженности по оплате.</w:t>
      </w:r>
    </w:p>
    <w:p w:rsidR="00D42791" w:rsidRPr="00D42791" w:rsidRDefault="00D42791" w:rsidP="00D42791">
      <w:pPr>
        <w:spacing w:before="100" w:beforeAutospacing="1" w:after="100" w:afterAutospacing="1" w:line="360" w:lineRule="atLeast"/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</w:pPr>
      <w:bookmarkStart w:id="2" w:name="z21"/>
      <w:bookmarkEnd w:id="2"/>
      <w:r w:rsidRPr="00D42791">
        <w:rPr>
          <w:rFonts w:ascii="Open Sans" w:eastAsia="Times New Roman" w:hAnsi="Open Sans" w:cs="Times New Roman"/>
          <w:b/>
          <w:bCs/>
          <w:color w:val="333333"/>
          <w:sz w:val="27"/>
          <w:szCs w:val="27"/>
          <w:lang w:eastAsia="ru-RU"/>
        </w:rPr>
        <w:t xml:space="preserve">   3. Порядок обжалования решений, действий (бездействия) центрального государственного органа, а также </w:t>
      </w:r>
      <w:proofErr w:type="spellStart"/>
      <w:r w:rsidRPr="00D42791">
        <w:rPr>
          <w:rFonts w:ascii="Open Sans" w:eastAsia="Times New Roman" w:hAnsi="Open Sans" w:cs="Times New Roman"/>
          <w:b/>
          <w:bCs/>
          <w:color w:val="333333"/>
          <w:sz w:val="27"/>
          <w:szCs w:val="27"/>
          <w:lang w:eastAsia="ru-RU"/>
        </w:rPr>
        <w:t>услугодателей</w:t>
      </w:r>
      <w:proofErr w:type="spellEnd"/>
      <w:r w:rsidRPr="00D42791">
        <w:rPr>
          <w:rFonts w:ascii="Open Sans" w:eastAsia="Times New Roman" w:hAnsi="Open Sans" w:cs="Times New Roman"/>
          <w:b/>
          <w:bCs/>
          <w:color w:val="333333"/>
          <w:sz w:val="27"/>
          <w:szCs w:val="27"/>
          <w:lang w:eastAsia="ru-RU"/>
        </w:rPr>
        <w:t xml:space="preserve"> и (или) их должностных лиц по вопросам оказания государственных услуг</w:t>
      </w:r>
    </w:p>
    <w:p w:rsidR="00D42791" w:rsidRPr="00D42791" w:rsidRDefault="00D42791" w:rsidP="00D42791">
      <w:pPr>
        <w:spacing w:before="100" w:beforeAutospacing="1" w:after="100" w:afterAutospacing="1" w:line="360" w:lineRule="atLeast"/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</w:pP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 xml:space="preserve">      10. Обжалование решений, действий (бездействий) Министерства, </w:t>
      </w:r>
      <w:proofErr w:type="spellStart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услугодателя</w:t>
      </w:r>
      <w:proofErr w:type="spellEnd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 xml:space="preserve"> и (или) его должностных лиц по вопросам оказания государственных услуг: жалоба подается в письменном </w:t>
      </w:r>
      <w:proofErr w:type="gramStart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виде:</w:t>
      </w: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br/>
        <w:t>   </w:t>
      </w:r>
      <w:proofErr w:type="gramEnd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 xml:space="preserve">   на имя руководителя </w:t>
      </w:r>
      <w:proofErr w:type="spellStart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услугодателя</w:t>
      </w:r>
      <w:proofErr w:type="spellEnd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 xml:space="preserve"> по адресу, указанному в пункте 12 настоящего стандарта государственной услуги.</w:t>
      </w: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br/>
        <w:t xml:space="preserve">      Подтверждением принятия жалобы является ее регистрация (штамп, входящий номер и дата) в канцелярии </w:t>
      </w:r>
      <w:proofErr w:type="spellStart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услугодателя</w:t>
      </w:r>
      <w:proofErr w:type="spellEnd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 xml:space="preserve"> с указанием фамилии и инициалов лица, принявшего жалобу, срока и места получения ответа на поданную жалобу.</w:t>
      </w: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br/>
        <w:t xml:space="preserve">      Жалоба </w:t>
      </w:r>
      <w:proofErr w:type="spellStart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услугополучателя</w:t>
      </w:r>
      <w:proofErr w:type="spellEnd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 xml:space="preserve"> по вопросам оказания государственной услуги, поступившая в адрес </w:t>
      </w:r>
      <w:proofErr w:type="spellStart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услугодателя</w:t>
      </w:r>
      <w:proofErr w:type="spellEnd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 xml:space="preserve"> подлежит рассмотрению в течение пяти рабочих дней со дня ее регистрации.</w:t>
      </w: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br/>
        <w:t xml:space="preserve">      В случае несогласия с результатами оказанной государственной услуги </w:t>
      </w:r>
      <w:proofErr w:type="spellStart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услугополучатель</w:t>
      </w:r>
      <w:proofErr w:type="spellEnd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 xml:space="preserve"> может обратиться с жалобой в уполномоченный орган по оценке и контролю за качеством оказания государственных услуг.</w:t>
      </w: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br/>
        <w:t xml:space="preserve">      Жалоба </w:t>
      </w:r>
      <w:proofErr w:type="spellStart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услугополучателя</w:t>
      </w:r>
      <w:proofErr w:type="spellEnd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br/>
        <w:t xml:space="preserve">      11. В случае несогласия с результатами оказанной государственной услуги, </w:t>
      </w:r>
      <w:proofErr w:type="spellStart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услугополучатель</w:t>
      </w:r>
      <w:proofErr w:type="spellEnd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 xml:space="preserve"> имеет право обратиться в суд в установленном законодательством Республики Казахстан порядке.</w:t>
      </w:r>
    </w:p>
    <w:p w:rsidR="00D42791" w:rsidRPr="00D42791" w:rsidRDefault="00D42791" w:rsidP="00D42791">
      <w:pPr>
        <w:spacing w:before="100" w:beforeAutospacing="1" w:after="100" w:afterAutospacing="1" w:line="360" w:lineRule="atLeast"/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</w:pPr>
      <w:bookmarkStart w:id="3" w:name="z24"/>
      <w:bookmarkEnd w:id="3"/>
      <w:r w:rsidRPr="00D42791">
        <w:rPr>
          <w:rFonts w:ascii="Open Sans" w:eastAsia="Times New Roman" w:hAnsi="Open Sans" w:cs="Times New Roman"/>
          <w:b/>
          <w:bCs/>
          <w:color w:val="333333"/>
          <w:sz w:val="27"/>
          <w:szCs w:val="27"/>
          <w:lang w:eastAsia="ru-RU"/>
        </w:rPr>
        <w:t>   4. Иные требования с учетом особенностей оказания государственной услуги</w:t>
      </w:r>
    </w:p>
    <w:p w:rsidR="00D42791" w:rsidRPr="00D42791" w:rsidRDefault="00D42791" w:rsidP="00D42791">
      <w:pPr>
        <w:spacing w:before="100" w:beforeAutospacing="1" w:after="100" w:afterAutospacing="1" w:line="360" w:lineRule="atLeast"/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</w:pP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      12. Адреса мест оказания государственной услуги размещены на</w:t>
      </w: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br/>
      </w:r>
      <w:proofErr w:type="spellStart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интернет-ресурсе</w:t>
      </w:r>
      <w:proofErr w:type="spellEnd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 xml:space="preserve"> Министерства: www.edu.gov.kz.</w:t>
      </w: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br/>
        <w:t xml:space="preserve">      13. </w:t>
      </w:r>
      <w:proofErr w:type="spellStart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Услугополучатель</w:t>
      </w:r>
      <w:proofErr w:type="spellEnd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справочных служб </w:t>
      </w:r>
      <w:proofErr w:type="spellStart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услугодателя</w:t>
      </w:r>
      <w:proofErr w:type="spellEnd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 xml:space="preserve"> по вопросам оказания </w:t>
      </w: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lastRenderedPageBreak/>
        <w:t>государственной услуги, единого контакт-центра по вопросам оказания государственных услуг.</w:t>
      </w: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br/>
        <w:t xml:space="preserve">      14. Контактные телефоны справочных служб </w:t>
      </w:r>
      <w:proofErr w:type="spellStart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услугодателя</w:t>
      </w:r>
      <w:proofErr w:type="spellEnd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 xml:space="preserve"> по вопросам оказания государственной услуги размещены на </w:t>
      </w:r>
      <w:proofErr w:type="spellStart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интернет-ресурсе</w:t>
      </w:r>
      <w:proofErr w:type="spellEnd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 xml:space="preserve"> Министерства: www.edu.gov.kz. Единый контакт-центр по вопросам оказания государственных услуг: 8-800-080-7777, 1414. </w:t>
      </w:r>
    </w:p>
    <w:p w:rsidR="00D42791" w:rsidRPr="00D42791" w:rsidRDefault="004B4AF6" w:rsidP="00D42791">
      <w:pPr>
        <w:spacing w:before="100" w:beforeAutospacing="1" w:after="100" w:afterAutospacing="1" w:line="360" w:lineRule="atLeast"/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</w:pPr>
      <w:hyperlink r:id="rId5" w:history="1">
        <w:r w:rsidR="00D42791" w:rsidRPr="00D42791">
          <w:rPr>
            <w:rFonts w:ascii="Open Sans" w:eastAsia="Times New Roman" w:hAnsi="Open Sans" w:cs="Times New Roman"/>
            <w:b/>
            <w:bCs/>
            <w:color w:val="222222"/>
            <w:sz w:val="27"/>
            <w:szCs w:val="27"/>
            <w:lang w:eastAsia="ru-RU"/>
          </w:rPr>
          <w:t xml:space="preserve">Стандарт государственной услуги «Перевод и восстановление обучающихся в организациях образования, реализующих образовательные программы технического и профессионального, </w:t>
        </w:r>
        <w:proofErr w:type="spellStart"/>
        <w:r w:rsidR="00D42791" w:rsidRPr="00D42791">
          <w:rPr>
            <w:rFonts w:ascii="Open Sans" w:eastAsia="Times New Roman" w:hAnsi="Open Sans" w:cs="Times New Roman"/>
            <w:b/>
            <w:bCs/>
            <w:color w:val="222222"/>
            <w:sz w:val="27"/>
            <w:szCs w:val="27"/>
            <w:lang w:eastAsia="ru-RU"/>
          </w:rPr>
          <w:t>послесреднего</w:t>
        </w:r>
        <w:proofErr w:type="spellEnd"/>
        <w:r w:rsidR="00D42791" w:rsidRPr="00D42791">
          <w:rPr>
            <w:rFonts w:ascii="Open Sans" w:eastAsia="Times New Roman" w:hAnsi="Open Sans" w:cs="Times New Roman"/>
            <w:b/>
            <w:bCs/>
            <w:color w:val="222222"/>
            <w:sz w:val="27"/>
            <w:szCs w:val="27"/>
            <w:lang w:eastAsia="ru-RU"/>
          </w:rPr>
          <w:t xml:space="preserve"> образования» (DOC 32 </w:t>
        </w:r>
        <w:proofErr w:type="spellStart"/>
        <w:r w:rsidR="00D42791" w:rsidRPr="00D42791">
          <w:rPr>
            <w:rFonts w:ascii="Open Sans" w:eastAsia="Times New Roman" w:hAnsi="Open Sans" w:cs="Times New Roman"/>
            <w:b/>
            <w:bCs/>
            <w:color w:val="222222"/>
            <w:sz w:val="27"/>
            <w:szCs w:val="27"/>
            <w:lang w:eastAsia="ru-RU"/>
          </w:rPr>
          <w:t>Kb</w:t>
        </w:r>
        <w:proofErr w:type="spellEnd"/>
        <w:r w:rsidR="00D42791" w:rsidRPr="00D42791">
          <w:rPr>
            <w:rFonts w:ascii="Open Sans" w:eastAsia="Times New Roman" w:hAnsi="Open Sans" w:cs="Times New Roman"/>
            <w:b/>
            <w:bCs/>
            <w:color w:val="222222"/>
            <w:sz w:val="27"/>
            <w:szCs w:val="27"/>
            <w:lang w:eastAsia="ru-RU"/>
          </w:rPr>
          <w:t>)</w:t>
        </w:r>
      </w:hyperlink>
    </w:p>
    <w:p w:rsidR="00D42791" w:rsidRPr="00D42791" w:rsidRDefault="00D42791" w:rsidP="00D42791">
      <w:pPr>
        <w:spacing w:after="0" w:line="240" w:lineRule="auto"/>
        <w:jc w:val="right"/>
        <w:rPr>
          <w:rFonts w:ascii="Open Sans" w:eastAsia="Times New Roman" w:hAnsi="Open Sans" w:cs="Times New Roman"/>
          <w:color w:val="222222"/>
          <w:sz w:val="20"/>
          <w:szCs w:val="20"/>
          <w:lang w:eastAsia="ru-RU"/>
        </w:rPr>
      </w:pPr>
      <w:r w:rsidRPr="00D42791">
        <w:rPr>
          <w:rFonts w:ascii="Open Sans" w:eastAsia="Times New Roman" w:hAnsi="Open Sans" w:cs="Times New Roman"/>
          <w:color w:val="222222"/>
          <w:sz w:val="20"/>
          <w:szCs w:val="20"/>
          <w:lang w:eastAsia="ru-RU"/>
        </w:rPr>
        <w:t>Дата создания статьи: 08.02.2016 17:57</w:t>
      </w:r>
    </w:p>
    <w:p w:rsidR="00D42791" w:rsidRPr="00D42791" w:rsidRDefault="00D42791" w:rsidP="00D42791">
      <w:pPr>
        <w:spacing w:after="0" w:line="240" w:lineRule="auto"/>
        <w:jc w:val="right"/>
        <w:rPr>
          <w:rFonts w:ascii="Open Sans" w:eastAsia="Times New Roman" w:hAnsi="Open Sans" w:cs="Times New Roman"/>
          <w:color w:val="222222"/>
          <w:sz w:val="20"/>
          <w:szCs w:val="20"/>
          <w:lang w:eastAsia="ru-RU"/>
        </w:rPr>
      </w:pPr>
      <w:r w:rsidRPr="00D42791">
        <w:rPr>
          <w:rFonts w:ascii="Open Sans" w:eastAsia="Times New Roman" w:hAnsi="Open Sans" w:cs="Times New Roman"/>
          <w:color w:val="222222"/>
          <w:sz w:val="20"/>
          <w:szCs w:val="20"/>
          <w:lang w:eastAsia="ru-RU"/>
        </w:rPr>
        <w:t>Последние изменения страницы: 06.05.2016 14:08</w:t>
      </w:r>
    </w:p>
    <w:p w:rsidR="00D42791" w:rsidRPr="00D42791" w:rsidRDefault="00D42791" w:rsidP="00D42791">
      <w:pPr>
        <w:shd w:val="clear" w:color="auto" w:fill="F0F0F0"/>
        <w:spacing w:before="100" w:beforeAutospacing="1" w:after="100" w:afterAutospacing="1" w:line="360" w:lineRule="atLeast"/>
        <w:jc w:val="center"/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</w:pPr>
      <w:proofErr w:type="spellStart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Copyright</w:t>
      </w:r>
      <w:proofErr w:type="spellEnd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 xml:space="preserve"> © 2006 — 2018 </w:t>
      </w:r>
      <w:proofErr w:type="spellStart"/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fldChar w:fldCharType="begin"/>
      </w: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instrText xml:space="preserve"> HYPERLINK "http://akmo.gov.kz/" </w:instrText>
      </w: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fldChar w:fldCharType="separate"/>
      </w:r>
      <w:r w:rsidRPr="00D42791">
        <w:rPr>
          <w:rFonts w:ascii="Open Sans" w:eastAsia="Times New Roman" w:hAnsi="Open Sans" w:cs="Times New Roman"/>
          <w:b/>
          <w:bCs/>
          <w:color w:val="222222"/>
          <w:sz w:val="27"/>
          <w:szCs w:val="27"/>
          <w:lang w:eastAsia="ru-RU"/>
        </w:rPr>
        <w:t>Акимат</w:t>
      </w:r>
      <w:proofErr w:type="spellEnd"/>
      <w:r w:rsidRPr="00D42791">
        <w:rPr>
          <w:rFonts w:ascii="Open Sans" w:eastAsia="Times New Roman" w:hAnsi="Open Sans" w:cs="Times New Roman"/>
          <w:b/>
          <w:bCs/>
          <w:color w:val="222222"/>
          <w:sz w:val="27"/>
          <w:szCs w:val="27"/>
          <w:lang w:eastAsia="ru-RU"/>
        </w:rPr>
        <w:t xml:space="preserve"> </w:t>
      </w:r>
      <w:proofErr w:type="spellStart"/>
      <w:r w:rsidRPr="00D42791">
        <w:rPr>
          <w:rFonts w:ascii="Open Sans" w:eastAsia="Times New Roman" w:hAnsi="Open Sans" w:cs="Times New Roman"/>
          <w:b/>
          <w:bCs/>
          <w:color w:val="222222"/>
          <w:sz w:val="27"/>
          <w:szCs w:val="27"/>
          <w:lang w:eastAsia="ru-RU"/>
        </w:rPr>
        <w:t>Акмолинской</w:t>
      </w:r>
      <w:proofErr w:type="spellEnd"/>
      <w:r w:rsidRPr="00D42791">
        <w:rPr>
          <w:rFonts w:ascii="Open Sans" w:eastAsia="Times New Roman" w:hAnsi="Open Sans" w:cs="Times New Roman"/>
          <w:b/>
          <w:bCs/>
          <w:color w:val="222222"/>
          <w:sz w:val="27"/>
          <w:szCs w:val="27"/>
          <w:lang w:eastAsia="ru-RU"/>
        </w:rPr>
        <w:t xml:space="preserve"> области</w:t>
      </w: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fldChar w:fldCharType="end"/>
      </w:r>
      <w:r w:rsidRPr="00D42791">
        <w:rPr>
          <w:rFonts w:ascii="Open Sans" w:eastAsia="Times New Roman" w:hAnsi="Open Sans" w:cs="Times New Roman"/>
          <w:color w:val="333333"/>
          <w:sz w:val="27"/>
          <w:szCs w:val="27"/>
          <w:lang w:eastAsia="ru-RU"/>
        </w:rPr>
        <w:t>. Все права защищены</w:t>
      </w:r>
    </w:p>
    <w:p w:rsidR="00CB3BB4" w:rsidRDefault="004B4AF6">
      <w:bookmarkStart w:id="4" w:name="_GoBack"/>
      <w:bookmarkEnd w:id="4"/>
    </w:p>
    <w:sectPr w:rsidR="00CB3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F25A4"/>
    <w:multiLevelType w:val="multilevel"/>
    <w:tmpl w:val="A1C80A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39"/>
    <w:rsid w:val="00414239"/>
    <w:rsid w:val="004B4AF6"/>
    <w:rsid w:val="00A77CD3"/>
    <w:rsid w:val="00C81A03"/>
    <w:rsid w:val="00D4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F491F0-D717-4D72-A0DA-4E9B38038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4279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427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D4279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2791"/>
    <w:rPr>
      <w:b/>
      <w:bCs/>
    </w:rPr>
  </w:style>
  <w:style w:type="paragraph" w:customStyle="1" w:styleId="copyright-message">
    <w:name w:val="copyright-message"/>
    <w:basedOn w:val="a"/>
    <w:rsid w:val="00D42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ite-copyright">
    <w:name w:val="site-copyright"/>
    <w:basedOn w:val="a0"/>
    <w:rsid w:val="00D42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5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179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43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10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9840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9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847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9935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dashed" w:sz="6" w:space="8" w:color="222222"/>
                    <w:right w:val="none" w:sz="0" w:space="0" w:color="auto"/>
                  </w:divBdr>
                </w:div>
                <w:div w:id="1717241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71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72117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9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.akmo.gov.kz/sites/e.akmo.gov.kz/uploads/sfera_obrazovanija/s_00803018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1063</Words>
  <Characters>6062</Characters>
  <Application>Microsoft Office Word</Application>
  <DocSecurity>0</DocSecurity>
  <Lines>50</Lines>
  <Paragraphs>14</Paragraphs>
  <ScaleCrop>false</ScaleCrop>
  <Company>SPecialiST RePack</Company>
  <LinksUpToDate>false</LinksUpToDate>
  <CharactersWithSpaces>7111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dcterms:created xsi:type="dcterms:W3CDTF">2018-02-06T05:59:00Z</dcterms:created>
  <dcterms:modified xsi:type="dcterms:W3CDTF">2018-02-06T06:01:00Z</dcterms:modified>
</cp:coreProperties>
</file>